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17" w:rsidRPr="00520B17" w:rsidRDefault="00520B17" w:rsidP="00520B17">
      <w:pPr>
        <w:spacing w:before="120" w:after="240" w:line="390" w:lineRule="atLeast"/>
        <w:textAlignment w:val="baseline"/>
        <w:outlineLvl w:val="0"/>
        <w:rPr>
          <w:rFonts w:ascii="Georgia" w:eastAsia="Times New Roman" w:hAnsi="Georgia" w:cs="Times New Roman"/>
          <w:caps/>
          <w:color w:val="669EC4"/>
          <w:kern w:val="36"/>
          <w:sz w:val="27"/>
          <w:szCs w:val="27"/>
          <w:lang w:eastAsia="ru-RU"/>
        </w:rPr>
      </w:pPr>
      <w:bookmarkStart w:id="0" w:name="_GoBack"/>
      <w:r w:rsidRPr="00520B17">
        <w:rPr>
          <w:rFonts w:ascii="Georgia" w:eastAsia="Times New Roman" w:hAnsi="Georgia" w:cs="Times New Roman"/>
          <w:caps/>
          <w:color w:val="669EC4"/>
          <w:kern w:val="36"/>
          <w:sz w:val="27"/>
          <w:szCs w:val="27"/>
          <w:lang w:eastAsia="ru-RU"/>
        </w:rPr>
        <w:t>ИНФОРМАЦИЯ ДЛЯ УЧАСТНИКОВ ОГЭ И ИХ РОДИТЕЛЕЙ</w:t>
      </w:r>
    </w:p>
    <w:bookmarkEnd w:id="0"/>
    <w:p w:rsidR="00520B17" w:rsidRPr="00520B17" w:rsidRDefault="00520B17" w:rsidP="00520B17">
      <w:pPr>
        <w:spacing w:after="0" w:line="312" w:lineRule="atLeast"/>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b/>
          <w:bCs/>
          <w:color w:val="373737"/>
          <w:sz w:val="20"/>
          <w:szCs w:val="20"/>
          <w:bdr w:val="none" w:sz="0" w:space="0" w:color="auto" w:frame="1"/>
          <w:lang w:eastAsia="ru-RU"/>
        </w:rPr>
        <w:t>Памятка о правилах проведения ОГЭ</w:t>
      </w:r>
    </w:p>
    <w:p w:rsidR="00520B17" w:rsidRPr="00520B17" w:rsidRDefault="00520B17" w:rsidP="00520B17">
      <w:pPr>
        <w:numPr>
          <w:ilvl w:val="0"/>
          <w:numId w:val="1"/>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1. В целях обеспечения безопасности, обеспечения порядка и предотвращения фактов нарушения порядка проведения ОГЭ пункты проведения экзаменов (ППЭ) в 2016 году оборудуются переносными металлоискателями.</w:t>
      </w:r>
    </w:p>
    <w:p w:rsidR="00520B17" w:rsidRPr="00520B17" w:rsidRDefault="00520B17" w:rsidP="00520B17">
      <w:pPr>
        <w:numPr>
          <w:ilvl w:val="0"/>
          <w:numId w:val="1"/>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 день экзамена участник ОГЭ должен прибыть в ППЭ не менее чем за 45 минут до его начала. Запуск участников в ППЭ начинается за час до начала экзамена.</w:t>
      </w:r>
    </w:p>
    <w:p w:rsidR="00520B17" w:rsidRPr="00520B17" w:rsidRDefault="00520B17" w:rsidP="00520B17">
      <w:pPr>
        <w:numPr>
          <w:ilvl w:val="0"/>
          <w:numId w:val="1"/>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11.При отсутствии у участника ОГЭ документа, удостоверяющего личность, предупредите администрацию образовательной организации).</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20B17" w:rsidRPr="00520B17" w:rsidRDefault="00520B17" w:rsidP="00520B17">
      <w:pPr>
        <w:numPr>
          <w:ilvl w:val="0"/>
          <w:numId w:val="2"/>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 день проведения экзамена (в период с момента входа в ППЭ и до окончания экзамена) в ППЭ участникам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электронном носителях, фотографировать экзаменационные материалы.</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Рекомендуем взять с собой на экзамен только необходимые вещи. Иные личные вещи участники ОГЭ обязаны оставить в специально выделенном в ППЭ месте (помещении) для хранения личных вещей участников ОГЭ. Указанное место для личных вещей участников ОГЭ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20B17" w:rsidRPr="00520B17" w:rsidRDefault="00520B17" w:rsidP="00520B17">
      <w:pPr>
        <w:numPr>
          <w:ilvl w:val="0"/>
          <w:numId w:val="3"/>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Участники ОГЭ занимают рабочие места в аудитории в соответствии со списками распределения. Изменение рабочего места запрещено.</w:t>
      </w:r>
    </w:p>
    <w:p w:rsidR="00520B17" w:rsidRPr="00520B17" w:rsidRDefault="00520B17" w:rsidP="00520B17">
      <w:pPr>
        <w:numPr>
          <w:ilvl w:val="0"/>
          <w:numId w:val="3"/>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Во время экзамена участникам ОГЭ запрещается общаться друг с другом, свободно перемещаться по аудитории и ППЭ, выходить из аудитории без разрешения организатора.</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выходе из аудитории во время экзамена участник ОГЭ должен оставить экзаменационные материалы и черновики на рабочем столе.</w:t>
      </w:r>
    </w:p>
    <w:p w:rsidR="00520B17" w:rsidRPr="00520B17" w:rsidRDefault="00520B17" w:rsidP="00520B17">
      <w:pPr>
        <w:numPr>
          <w:ilvl w:val="0"/>
          <w:numId w:val="4"/>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 xml:space="preserve">Участники ОГЭ,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w:t>
      </w:r>
      <w:r w:rsidRPr="00520B17">
        <w:rPr>
          <w:rFonts w:ascii="Helvetica" w:eastAsia="Times New Roman" w:hAnsi="Helvetica" w:cs="Times New Roman"/>
          <w:color w:val="373737"/>
          <w:sz w:val="20"/>
          <w:szCs w:val="20"/>
          <w:lang w:eastAsia="ru-RU"/>
        </w:rPr>
        <w:lastRenderedPageBreak/>
        <w:t>учебному предмету. К дальнейшей сдаче экзамена по этому предмету участник ОГЭ в текущем году не допускается.</w:t>
      </w:r>
    </w:p>
    <w:p w:rsidR="00520B17" w:rsidRPr="00520B17" w:rsidRDefault="00520B17" w:rsidP="00520B17">
      <w:pPr>
        <w:numPr>
          <w:ilvl w:val="0"/>
          <w:numId w:val="4"/>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 xml:space="preserve">Экзаменационная работа выполняется </w:t>
      </w:r>
      <w:proofErr w:type="spellStart"/>
      <w:r w:rsidRPr="00520B17">
        <w:rPr>
          <w:rFonts w:ascii="Helvetica" w:eastAsia="Times New Roman" w:hAnsi="Helvetica" w:cs="Times New Roman"/>
          <w:color w:val="373737"/>
          <w:sz w:val="20"/>
          <w:szCs w:val="20"/>
          <w:lang w:eastAsia="ru-RU"/>
        </w:rPr>
        <w:t>гелевой</w:t>
      </w:r>
      <w:proofErr w:type="spellEnd"/>
      <w:r w:rsidRPr="00520B17">
        <w:rPr>
          <w:rFonts w:ascii="Helvetica" w:eastAsia="Times New Roman" w:hAnsi="Helvetica" w:cs="Times New Roman"/>
          <w:color w:val="373737"/>
          <w:sz w:val="20"/>
          <w:szCs w:val="20"/>
          <w:lang w:eastAsia="ru-RU"/>
        </w:rPr>
        <w:t>, капиллярной или перьевой ручками с чернилами черного цвета.</w:t>
      </w:r>
    </w:p>
    <w:p w:rsidR="00520B17" w:rsidRPr="00520B17" w:rsidRDefault="00520B17" w:rsidP="00520B17">
      <w:pPr>
        <w:numPr>
          <w:ilvl w:val="0"/>
          <w:numId w:val="4"/>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 xml:space="preserve">Участник ОГЭ может при выполнении работы использовать черновики и делать пометки в </w:t>
      </w:r>
      <w:proofErr w:type="gramStart"/>
      <w:r w:rsidRPr="00520B17">
        <w:rPr>
          <w:rFonts w:ascii="Helvetica" w:eastAsia="Times New Roman" w:hAnsi="Helvetica" w:cs="Times New Roman"/>
          <w:color w:val="373737"/>
          <w:sz w:val="20"/>
          <w:szCs w:val="20"/>
          <w:lang w:eastAsia="ru-RU"/>
        </w:rPr>
        <w:t>КИМ.(</w:t>
      </w:r>
      <w:proofErr w:type="gramEnd"/>
      <w:r w:rsidRPr="00520B17">
        <w:rPr>
          <w:rFonts w:ascii="Helvetica" w:eastAsia="Times New Roman" w:hAnsi="Helvetica" w:cs="Times New Roman"/>
          <w:color w:val="373737"/>
          <w:sz w:val="20"/>
          <w:szCs w:val="20"/>
          <w:lang w:eastAsia="ru-RU"/>
        </w:rPr>
        <w:t>в случае проведения ОГЭ по иностранным языкам с включенным разделом «Говорение» черновики не выдаются);</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Внимание! Черновики и КИМ не проверяются и записи в них не учитываются при обработке!</w:t>
      </w:r>
    </w:p>
    <w:p w:rsidR="00520B17" w:rsidRPr="00520B17" w:rsidRDefault="00520B17" w:rsidP="00520B17">
      <w:pPr>
        <w:numPr>
          <w:ilvl w:val="0"/>
          <w:numId w:val="5"/>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Участник ОГЭ,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ОГЭ соответствующую отметку. В дальнейшем участник ЕГЭ сможет сдать экзамен по данному предмету в дополнительные сроки.</w:t>
      </w:r>
    </w:p>
    <w:p w:rsidR="00520B17" w:rsidRPr="00520B17" w:rsidRDefault="00520B17" w:rsidP="00520B17">
      <w:pPr>
        <w:numPr>
          <w:ilvl w:val="0"/>
          <w:numId w:val="5"/>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520B17" w:rsidRPr="00520B17" w:rsidRDefault="00520B17" w:rsidP="00520B17">
      <w:pPr>
        <w:numPr>
          <w:ilvl w:val="0"/>
          <w:numId w:val="5"/>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w:t>
      </w:r>
    </w:p>
    <w:p w:rsidR="00520B17" w:rsidRPr="00520B17" w:rsidRDefault="00520B17" w:rsidP="00520B17">
      <w:pPr>
        <w:numPr>
          <w:ilvl w:val="0"/>
          <w:numId w:val="5"/>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Ознакомление участников ОГЭ с полученными ими результатами ЕГЭ по соответствующему учебному предмету осуществляется не позднее трех рабочих дней со дня их утверждения председателем ГЭК (заместителем председателя ГЭК).</w:t>
      </w:r>
    </w:p>
    <w:p w:rsidR="00520B17" w:rsidRPr="00520B17" w:rsidRDefault="00520B17" w:rsidP="00520B17">
      <w:pPr>
        <w:numPr>
          <w:ilvl w:val="0"/>
          <w:numId w:val="5"/>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В случае если участник ГИА получил на ГИА неудовлетворительные результаты по одному из обязательных учебных предметов, он имеет право сдать повторно данный предмет на любом этапе проведения экзаменов в текущем году не более одного раза.</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Обучающимся,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указанные лица восстанавливаются в организации на повторный год обучения, на срок, необходимый для прохождения ГИА.</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Участник ОГЭ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lastRenderedPageBreak/>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требований настоящего Порядка и неправильным оформлением экзаменационной работы.</w:t>
      </w:r>
    </w:p>
    <w:p w:rsidR="00520B17" w:rsidRPr="00520B17" w:rsidRDefault="00520B17" w:rsidP="00520B17">
      <w:pPr>
        <w:numPr>
          <w:ilvl w:val="0"/>
          <w:numId w:val="6"/>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520B17" w:rsidRPr="00520B17" w:rsidRDefault="00520B17" w:rsidP="00520B17">
      <w:pPr>
        <w:numPr>
          <w:ilvl w:val="0"/>
          <w:numId w:val="6"/>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w:t>
      </w:r>
    </w:p>
    <w:p w:rsidR="00520B17" w:rsidRPr="00520B17" w:rsidRDefault="00520B17" w:rsidP="00520B17">
      <w:pPr>
        <w:numPr>
          <w:ilvl w:val="0"/>
          <w:numId w:val="6"/>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 xml:space="preserve">Участники ОГЭ заблаговременно информируются о времени, месте и порядке рассмотрения </w:t>
      </w:r>
      <w:proofErr w:type="spellStart"/>
      <w:r w:rsidRPr="00520B17">
        <w:rPr>
          <w:rFonts w:ascii="Helvetica" w:eastAsia="Times New Roman" w:hAnsi="Helvetica" w:cs="Times New Roman"/>
          <w:color w:val="373737"/>
          <w:sz w:val="20"/>
          <w:szCs w:val="20"/>
          <w:lang w:eastAsia="ru-RU"/>
        </w:rPr>
        <w:t>апелляций.Обучающийся</w:t>
      </w:r>
      <w:proofErr w:type="spellEnd"/>
      <w:r w:rsidRPr="00520B17">
        <w:rPr>
          <w:rFonts w:ascii="Helvetica" w:eastAsia="Times New Roman" w:hAnsi="Helvetica" w:cs="Times New Roman"/>
          <w:color w:val="373737"/>
          <w:sz w:val="20"/>
          <w:szCs w:val="20"/>
          <w:lang w:eastAsia="ru-RU"/>
        </w:rPr>
        <w:t xml:space="preserve"> и его родители (законные представители) при желании присутствуют при рассмотрении апелляции.</w:t>
      </w:r>
    </w:p>
    <w:p w:rsidR="00520B17" w:rsidRPr="00520B17" w:rsidRDefault="00520B17" w:rsidP="00520B17">
      <w:pPr>
        <w:numPr>
          <w:ilvl w:val="0"/>
          <w:numId w:val="6"/>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520B17" w:rsidRPr="00520B17" w:rsidRDefault="00520B17" w:rsidP="00520B17">
      <w:pPr>
        <w:numPr>
          <w:ilvl w:val="0"/>
          <w:numId w:val="7"/>
        </w:numPr>
        <w:spacing w:after="0" w:line="312" w:lineRule="atLeast"/>
        <w:ind w:left="84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об отклонении апелляции;</w:t>
      </w:r>
    </w:p>
    <w:p w:rsidR="00520B17" w:rsidRPr="00520B17" w:rsidRDefault="00520B17" w:rsidP="00520B17">
      <w:pPr>
        <w:numPr>
          <w:ilvl w:val="0"/>
          <w:numId w:val="7"/>
        </w:numPr>
        <w:spacing w:after="0" w:line="312" w:lineRule="atLeast"/>
        <w:ind w:left="84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об удовлетворении апелляции.</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удовлетворении апелляции результат ОГЭ, по процедуре которого участником ОГЭ была подана апелляция, аннулируется и участнику ОГЭ предоставляется возможность сдать экзамен по учебному предмету в иной день, предусмотренный расписаниями проведения ОГЭ.</w:t>
      </w:r>
    </w:p>
    <w:p w:rsidR="00520B17" w:rsidRPr="00520B17" w:rsidRDefault="00520B17" w:rsidP="00520B17">
      <w:pPr>
        <w:numPr>
          <w:ilvl w:val="0"/>
          <w:numId w:val="8"/>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(заместитель председателя ГЭК) принимает решение об аннулировании результатов ОГЭ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w:t>
      </w:r>
    </w:p>
    <w:p w:rsidR="00520B17" w:rsidRPr="00520B17" w:rsidRDefault="00520B17" w:rsidP="00520B17">
      <w:pPr>
        <w:numPr>
          <w:ilvl w:val="0"/>
          <w:numId w:val="8"/>
        </w:numPr>
        <w:spacing w:after="0" w:line="312" w:lineRule="atLeast"/>
        <w:ind w:left="1200"/>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ОГЭ, копии протоколов проверки экзаменационной работы предметной комиссией и КИМ участников ОГЭ, подавших апелляцию.</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520B17" w:rsidRPr="00520B17" w:rsidRDefault="00520B17" w:rsidP="00520B17">
      <w:pPr>
        <w:spacing w:after="240" w:line="312" w:lineRule="atLeast"/>
        <w:jc w:val="both"/>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Баллы могут быть изменены как в сторону повышения, так и в сторону понижения.</w:t>
      </w:r>
    </w:p>
    <w:p w:rsidR="00520B17" w:rsidRPr="00520B17" w:rsidRDefault="00520B17" w:rsidP="00520B17">
      <w:pPr>
        <w:spacing w:after="0" w:line="312" w:lineRule="atLeast"/>
        <w:textAlignment w:val="baseline"/>
        <w:rPr>
          <w:rFonts w:ascii="Helvetica" w:eastAsia="Times New Roman" w:hAnsi="Helvetica" w:cs="Times New Roman"/>
          <w:color w:val="373737"/>
          <w:sz w:val="20"/>
          <w:szCs w:val="20"/>
          <w:lang w:eastAsia="ru-RU"/>
        </w:rPr>
      </w:pPr>
      <w:r w:rsidRPr="00520B17">
        <w:rPr>
          <w:rFonts w:ascii="Helvetica" w:eastAsia="Times New Roman" w:hAnsi="Helvetica" w:cs="Times New Roman"/>
          <w:color w:val="373737"/>
          <w:sz w:val="20"/>
          <w:szCs w:val="20"/>
          <w:bdr w:val="none" w:sz="0" w:space="0" w:color="auto" w:frame="1"/>
          <w:lang w:eastAsia="ru-RU"/>
        </w:rPr>
        <w:t>24 апреля 2016</w:t>
      </w:r>
    </w:p>
    <w:p w:rsidR="004E1712" w:rsidRDefault="004E1712"/>
    <w:sectPr w:rsidR="004E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2104"/>
    <w:multiLevelType w:val="multilevel"/>
    <w:tmpl w:val="9ABCAB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85E01"/>
    <w:multiLevelType w:val="multilevel"/>
    <w:tmpl w:val="0994D6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978B5"/>
    <w:multiLevelType w:val="multilevel"/>
    <w:tmpl w:val="0EE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D62BD"/>
    <w:multiLevelType w:val="multilevel"/>
    <w:tmpl w:val="908CF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F1D90"/>
    <w:multiLevelType w:val="multilevel"/>
    <w:tmpl w:val="CBA2A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B26C3"/>
    <w:multiLevelType w:val="multilevel"/>
    <w:tmpl w:val="93AA75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70D7B"/>
    <w:multiLevelType w:val="multilevel"/>
    <w:tmpl w:val="A68C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8626D"/>
    <w:multiLevelType w:val="multilevel"/>
    <w:tmpl w:val="7C2045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F"/>
    <w:rsid w:val="0009580F"/>
    <w:rsid w:val="004E1712"/>
    <w:rsid w:val="00520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EB60C-0BDC-442C-B660-1841C1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0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B1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20B17"/>
    <w:rPr>
      <w:color w:val="0000FF"/>
      <w:u w:val="single"/>
    </w:rPr>
  </w:style>
  <w:style w:type="paragraph" w:styleId="a4">
    <w:name w:val="Normal (Web)"/>
    <w:basedOn w:val="a"/>
    <w:uiPriority w:val="99"/>
    <w:semiHidden/>
    <w:unhideWhenUsed/>
    <w:rsid w:val="00520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0B17"/>
    <w:rPr>
      <w:b/>
      <w:bCs/>
    </w:rPr>
  </w:style>
  <w:style w:type="character" w:customStyle="1" w:styleId="eip-viewblock">
    <w:name w:val="eip-view_block"/>
    <w:basedOn w:val="a0"/>
    <w:rsid w:val="0052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4431">
      <w:bodyDiv w:val="1"/>
      <w:marLeft w:val="0"/>
      <w:marRight w:val="0"/>
      <w:marTop w:val="0"/>
      <w:marBottom w:val="0"/>
      <w:divBdr>
        <w:top w:val="none" w:sz="0" w:space="0" w:color="auto"/>
        <w:left w:val="none" w:sz="0" w:space="0" w:color="auto"/>
        <w:bottom w:val="none" w:sz="0" w:space="0" w:color="auto"/>
        <w:right w:val="none" w:sz="0" w:space="0" w:color="auto"/>
      </w:divBdr>
      <w:divsChild>
        <w:div w:id="1780445663">
          <w:marLeft w:val="0"/>
          <w:marRight w:val="0"/>
          <w:marTop w:val="0"/>
          <w:marBottom w:val="0"/>
          <w:divBdr>
            <w:top w:val="none" w:sz="0" w:space="0" w:color="auto"/>
            <w:left w:val="none" w:sz="0" w:space="0" w:color="auto"/>
            <w:bottom w:val="none" w:sz="0" w:space="0" w:color="auto"/>
            <w:right w:val="none" w:sz="0" w:space="0" w:color="auto"/>
          </w:divBdr>
        </w:div>
        <w:div w:id="880478765">
          <w:marLeft w:val="7500"/>
          <w:marRight w:val="0"/>
          <w:marTop w:val="0"/>
          <w:marBottom w:val="0"/>
          <w:divBdr>
            <w:top w:val="none" w:sz="0" w:space="0" w:color="auto"/>
            <w:left w:val="none" w:sz="0" w:space="0" w:color="auto"/>
            <w:bottom w:val="none" w:sz="0" w:space="0" w:color="auto"/>
            <w:right w:val="none" w:sz="0" w:space="0" w:color="auto"/>
          </w:divBdr>
        </w:div>
        <w:div w:id="2103528466">
          <w:marLeft w:val="0"/>
          <w:marRight w:val="0"/>
          <w:marTop w:val="960"/>
          <w:marBottom w:val="0"/>
          <w:divBdr>
            <w:top w:val="none" w:sz="0" w:space="0" w:color="auto"/>
            <w:left w:val="none" w:sz="0" w:space="0" w:color="auto"/>
            <w:bottom w:val="none" w:sz="0" w:space="0" w:color="auto"/>
            <w:right w:val="none" w:sz="0" w:space="0" w:color="auto"/>
          </w:divBdr>
          <w:divsChild>
            <w:div w:id="553128852">
              <w:marLeft w:val="0"/>
              <w:marRight w:val="0"/>
              <w:marTop w:val="0"/>
              <w:marBottom w:val="0"/>
              <w:divBdr>
                <w:top w:val="none" w:sz="0" w:space="0" w:color="auto"/>
                <w:left w:val="none" w:sz="0" w:space="0" w:color="auto"/>
                <w:bottom w:val="none" w:sz="0" w:space="0" w:color="auto"/>
                <w:right w:val="none" w:sz="0" w:space="0" w:color="auto"/>
              </w:divBdr>
            </w:div>
            <w:div w:id="3007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2017-04-15T05:51:00Z</dcterms:created>
  <dcterms:modified xsi:type="dcterms:W3CDTF">2017-04-15T05:52:00Z</dcterms:modified>
</cp:coreProperties>
</file>